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C39" w:rsidRPr="00864601" w:rsidRDefault="00540B28" w:rsidP="00DE0A8D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Сообщение о существенном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факте</w:t>
      </w:r>
      <w:proofErr w:type="gram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 проведении заседания совета директоров эмитента и его повестке дня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 Общие сведения: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1.1. Полное фирменное наименование эмитента: Публичное акционерное общество "Находкинская база активного морского рыболовства"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1.2. Сокращенное фирменное наименование эмитента: ПАО "НБАМР"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1.3. Место нахождения эмитента: Российская Федерация, Приморский край, г. Находка, ул. Макарова, 5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1.4. ОГРН эмитента: 1022500703851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1.5. ИНН эмитента: 2508007948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1.6. Уникальный код эмитента, присвоенный регистрирующим органом: 30179-F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1.7. Адрес страницы в сети Интернет, используемой эмитентом для раскрытия информации: http://www.e-disclosure.ru/portal/company.aspx?id=9773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2.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Содержание сообщения: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1) 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(наблюдательного совета) эмитента – </w:t>
      </w:r>
      <w:r w:rsidR="00637B3C">
        <w:rPr>
          <w:rFonts w:ascii="Arial" w:hAnsi="Arial" w:cs="Arial"/>
          <w:color w:val="000000"/>
          <w:sz w:val="18"/>
          <w:szCs w:val="18"/>
          <w:shd w:val="clear" w:color="auto" w:fill="FFFFFF"/>
        </w:rPr>
        <w:t>26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.04.2019 г.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2) Дата проведения заседания совета директоров (дата окончания приема заполненных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бюллетеней для заочного голосования по вопросам повестки дня) – </w:t>
      </w:r>
      <w:r w:rsidR="00A92C39" w:rsidRPr="00A92C39">
        <w:rPr>
          <w:rFonts w:ascii="Arial" w:hAnsi="Arial" w:cs="Arial"/>
          <w:color w:val="000000"/>
          <w:sz w:val="18"/>
          <w:szCs w:val="18"/>
          <w:shd w:val="clear" w:color="auto" w:fill="FFFFFF"/>
        </w:rPr>
        <w:t>2</w:t>
      </w:r>
      <w:r w:rsidR="00637B3C">
        <w:rPr>
          <w:rFonts w:ascii="Arial" w:hAnsi="Arial" w:cs="Arial"/>
          <w:color w:val="000000"/>
          <w:sz w:val="18"/>
          <w:szCs w:val="18"/>
          <w:shd w:val="clear" w:color="auto" w:fill="FFFFFF"/>
        </w:rPr>
        <w:t>9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.04.2019</w:t>
      </w:r>
      <w:r>
        <w:rPr>
          <w:rFonts w:ascii="Arial" w:hAnsi="Arial" w:cs="Arial"/>
          <w:color w:val="000000"/>
          <w:sz w:val="18"/>
          <w:szCs w:val="18"/>
        </w:rPr>
        <w:br/>
      </w:r>
      <w:r w:rsidR="003F4B9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3) Повестка дня заседания совета директоров: </w:t>
      </w:r>
      <w:r w:rsidR="00DE0A8D" w:rsidRPr="00DE0A8D">
        <w:rPr>
          <w:rFonts w:ascii="Arial" w:hAnsi="Arial" w:cs="Arial"/>
          <w:color w:val="000000"/>
          <w:sz w:val="18"/>
          <w:szCs w:val="18"/>
          <w:shd w:val="clear" w:color="auto" w:fill="FFFFFF"/>
        </w:rPr>
        <w:t>1.</w:t>
      </w:r>
      <w:r w:rsidR="00DE0A8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DE0A8D" w:rsidRPr="00DE0A8D">
        <w:rPr>
          <w:rFonts w:ascii="Arial" w:hAnsi="Arial" w:cs="Arial"/>
          <w:color w:val="000000"/>
          <w:sz w:val="18"/>
          <w:szCs w:val="18"/>
          <w:shd w:val="clear" w:color="auto" w:fill="FFFFFF"/>
        </w:rPr>
        <w:t>Одобрение крупной сделки, являющейся также сделкой по получению ПАО «НБАМР» кредита на сумму свыше 10 000 000 долларов США либо эквивалента указанной суммы в другой валюте по Договору кредитной линии с лимитом задолженности с Банком ВТБ (публичное акционерное общество).</w:t>
      </w:r>
      <w:r w:rsidR="00DE0A8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DE0A8D" w:rsidRPr="00DE0A8D">
        <w:rPr>
          <w:rFonts w:ascii="Arial" w:hAnsi="Arial" w:cs="Arial"/>
          <w:color w:val="000000"/>
          <w:sz w:val="18"/>
          <w:szCs w:val="18"/>
          <w:shd w:val="clear" w:color="auto" w:fill="FFFFFF"/>
        </w:rPr>
        <w:t>2.</w:t>
      </w:r>
      <w:r w:rsidR="00DE0A8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DE0A8D" w:rsidRPr="00DE0A8D">
        <w:rPr>
          <w:rFonts w:ascii="Arial" w:hAnsi="Arial" w:cs="Arial"/>
          <w:color w:val="000000"/>
          <w:sz w:val="18"/>
          <w:szCs w:val="18"/>
          <w:shd w:val="clear" w:color="auto" w:fill="FFFFFF"/>
        </w:rPr>
        <w:t>Одобрение крупной сделки, являющейся также сделкой по получению ПАО «НБАМР» кредита на сумму свыше 10 000 000 долларов США либо эквивалента указанной суммы в другой валюте по Договору кредитной линии с лимитом задолженности с Банком ВТБ (публичное акционерное общество).</w:t>
      </w:r>
      <w:r w:rsidR="00DE0A8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DE0A8D" w:rsidRPr="00DE0A8D">
        <w:rPr>
          <w:rFonts w:ascii="Arial" w:hAnsi="Arial" w:cs="Arial"/>
          <w:color w:val="000000"/>
          <w:sz w:val="18"/>
          <w:szCs w:val="18"/>
          <w:shd w:val="clear" w:color="auto" w:fill="FFFFFF"/>
        </w:rPr>
        <w:t>3.</w:t>
      </w:r>
      <w:r w:rsidR="00DE0A8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gramStart"/>
      <w:r w:rsidR="00DE0A8D" w:rsidRPr="00DE0A8D">
        <w:rPr>
          <w:rFonts w:ascii="Arial" w:hAnsi="Arial" w:cs="Arial"/>
          <w:color w:val="000000"/>
          <w:sz w:val="18"/>
          <w:szCs w:val="18"/>
          <w:shd w:val="clear" w:color="auto" w:fill="FFFFFF"/>
        </w:rPr>
        <w:t>Одобрение крупной сделки по передаче в залог объектов недвижимости, принадлежащих на праве собственности ПАО «НБАМР», также являющуюся сделкой, влекущей обременение принадлежащих обществу судов, заключаемой на срок более 1 года и связанной с отчуждением, либо возможностью отчуждения принадлежащих обществу судов, которая заключается между ПАО «НБАМР» и Банком ВТБ (публичное акционерное общество) в обеспечение исполнения обязательств ПАО «НБАМР» по Договору кредитной линии</w:t>
      </w:r>
      <w:proofErr w:type="gramEnd"/>
      <w:r w:rsidR="00DE0A8D" w:rsidRPr="00DE0A8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с лимитом задолженности.</w:t>
      </w:r>
      <w:r w:rsidR="00DE0A8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DE0A8D" w:rsidRPr="00DE0A8D">
        <w:rPr>
          <w:rFonts w:ascii="Arial" w:hAnsi="Arial" w:cs="Arial"/>
          <w:color w:val="000000"/>
          <w:sz w:val="18"/>
          <w:szCs w:val="18"/>
          <w:shd w:val="clear" w:color="auto" w:fill="FFFFFF"/>
        </w:rPr>
        <w:t>4.</w:t>
      </w:r>
      <w:r w:rsidR="00DE0A8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bookmarkStart w:id="0" w:name="_GoBack"/>
      <w:bookmarkEnd w:id="0"/>
      <w:r w:rsidR="00DE0A8D" w:rsidRPr="00DE0A8D">
        <w:rPr>
          <w:rFonts w:ascii="Arial" w:hAnsi="Arial" w:cs="Arial"/>
          <w:color w:val="000000"/>
          <w:sz w:val="18"/>
          <w:szCs w:val="18"/>
          <w:shd w:val="clear" w:color="auto" w:fill="FFFFFF"/>
        </w:rPr>
        <w:t>Определение полномочий на подписание документов по сделкам с Банком ВТБ (публичное акционерное общество).</w:t>
      </w:r>
    </w:p>
    <w:p w:rsidR="00BF135F" w:rsidRDefault="00540B28" w:rsidP="00540B28"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3. Подпись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3.1. Начальник фондового отдела ПАО "НБАМР" __________________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                                                                                                      М.П.                         А.Э. Новаков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3.2. Дата </w:t>
      </w:r>
      <w:r w:rsidR="00A92C39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2</w:t>
      </w:r>
      <w:r w:rsidR="003F4B93">
        <w:rPr>
          <w:rFonts w:ascii="Arial" w:hAnsi="Arial" w:cs="Arial"/>
          <w:color w:val="000000"/>
          <w:sz w:val="18"/>
          <w:szCs w:val="18"/>
          <w:shd w:val="clear" w:color="auto" w:fill="FFFFFF"/>
        </w:rPr>
        <w:t>9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.04.2019 г.</w:t>
      </w:r>
    </w:p>
    <w:sectPr w:rsidR="00BF1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B28"/>
    <w:rsid w:val="003F4B93"/>
    <w:rsid w:val="00540B28"/>
    <w:rsid w:val="00637B3C"/>
    <w:rsid w:val="00864601"/>
    <w:rsid w:val="00A92C39"/>
    <w:rsid w:val="00AC3DDA"/>
    <w:rsid w:val="00BF135F"/>
    <w:rsid w:val="00DE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NBAMR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Новаков Антон Э.</dc:creator>
  <cp:lastModifiedBy>Новаков Антон Э.</cp:lastModifiedBy>
  <cp:revision>4</cp:revision>
  <dcterms:created xsi:type="dcterms:W3CDTF">2019-04-29T00:51:00Z</dcterms:created>
  <dcterms:modified xsi:type="dcterms:W3CDTF">2019-04-29T00:52:00Z</dcterms:modified>
</cp:coreProperties>
</file>