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B3" w:rsidRDefault="00493CB3" w:rsidP="00493CB3">
      <w:pPr>
        <w:spacing w:after="0"/>
      </w:pPr>
    </w:p>
    <w:p w:rsidR="00493CB3" w:rsidRDefault="00493CB3" w:rsidP="00493CB3">
      <w:pPr>
        <w:spacing w:after="0"/>
      </w:pPr>
      <w:r>
        <w:t>Сообщение о сведениях, оказывающих, по мнению эмитента, существенное влияние на стоимость его эмиссионных ценных бумаг</w:t>
      </w:r>
    </w:p>
    <w:p w:rsidR="00493CB3" w:rsidRDefault="00493CB3" w:rsidP="00493CB3">
      <w:pPr>
        <w:spacing w:after="0"/>
      </w:pPr>
    </w:p>
    <w:p w:rsidR="00493CB3" w:rsidRDefault="00493CB3" w:rsidP="00493CB3">
      <w:pPr>
        <w:spacing w:after="0"/>
      </w:pPr>
      <w:r>
        <w:t>1. Общие сведения</w:t>
      </w:r>
    </w:p>
    <w:p w:rsidR="00493CB3" w:rsidRDefault="00493CB3" w:rsidP="00493CB3">
      <w:pPr>
        <w:spacing w:after="0"/>
      </w:pPr>
      <w: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</w:p>
    <w:p w:rsidR="00493CB3" w:rsidRDefault="00493CB3" w:rsidP="00493CB3">
      <w:pPr>
        <w:spacing w:after="0"/>
      </w:pPr>
      <w:r>
        <w:t>1.2. Сокращенное фирменное наименование эмитента: ПАО "НБАМР"</w:t>
      </w:r>
    </w:p>
    <w:p w:rsidR="00493CB3" w:rsidRDefault="00493CB3" w:rsidP="00493CB3">
      <w:pPr>
        <w:spacing w:after="0"/>
      </w:pPr>
      <w:r>
        <w:t>1.3. Место нахождения эмитента: 692921 Приморский край, г. Находка, ул. Макарова, 5</w:t>
      </w:r>
    </w:p>
    <w:p w:rsidR="00493CB3" w:rsidRDefault="00493CB3" w:rsidP="00493CB3">
      <w:pPr>
        <w:spacing w:after="0"/>
      </w:pPr>
      <w:r>
        <w:t>1.4. ОГРН эмитента: 1022500703851</w:t>
      </w:r>
    </w:p>
    <w:p w:rsidR="00493CB3" w:rsidRDefault="00493CB3" w:rsidP="00493CB3">
      <w:pPr>
        <w:spacing w:after="0"/>
      </w:pPr>
      <w:r>
        <w:t>1.5. ИНН эмитента: 2508007948</w:t>
      </w:r>
    </w:p>
    <w:p w:rsidR="00493CB3" w:rsidRDefault="00493CB3" w:rsidP="00493CB3">
      <w:pPr>
        <w:spacing w:after="0"/>
      </w:pPr>
      <w:r>
        <w:t>1.6. Уникальный код эмитента, присвоенный регистрирующим органом: 30179-F</w:t>
      </w:r>
    </w:p>
    <w:p w:rsidR="00493CB3" w:rsidRDefault="00493CB3" w:rsidP="00493CB3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http://www.e-disclosure.ru/portal/company.aspx?id=9773; http://www.bamr.ru</w:t>
      </w:r>
    </w:p>
    <w:p w:rsidR="00493CB3" w:rsidRDefault="00493CB3" w:rsidP="00493CB3">
      <w:pPr>
        <w:spacing w:after="0"/>
      </w:pPr>
      <w:r>
        <w:t xml:space="preserve">1.8. Дата наступления события (существенного факта), о котором составлено сообщение (если применимо): </w:t>
      </w:r>
      <w:r w:rsidR="0077677E">
        <w:t>05.05.2022</w:t>
      </w:r>
    </w:p>
    <w:p w:rsidR="00493CB3" w:rsidRDefault="00493CB3" w:rsidP="00493CB3">
      <w:pPr>
        <w:spacing w:after="0"/>
      </w:pPr>
    </w:p>
    <w:p w:rsidR="00493CB3" w:rsidRDefault="00493CB3" w:rsidP="00493CB3">
      <w:pPr>
        <w:spacing w:after="0"/>
      </w:pPr>
      <w:r>
        <w:t>2. Содержание сообщения</w:t>
      </w:r>
    </w:p>
    <w:p w:rsidR="00EA7EF9" w:rsidRPr="00EA7EF9" w:rsidRDefault="00493CB3" w:rsidP="00493CB3">
      <w:pPr>
        <w:spacing w:after="0"/>
      </w:pPr>
      <w:r>
        <w:t xml:space="preserve">2.1. Краткое описание события: </w:t>
      </w:r>
      <w:r w:rsidR="00EA7EF9">
        <w:t xml:space="preserve">раскрытие годовой бухгалтерской отчетности с аудиторским заключением </w:t>
      </w:r>
      <w:r w:rsidR="00AF37AB">
        <w:t xml:space="preserve">за 2021 год </w:t>
      </w:r>
      <w:r w:rsidR="00EA7EF9">
        <w:t>в ленте новостей и на сайте Общества;</w:t>
      </w:r>
    </w:p>
    <w:p w:rsidR="00493CB3" w:rsidRDefault="00493CB3" w:rsidP="00EA7EF9">
      <w:pPr>
        <w:spacing w:after="0"/>
      </w:pPr>
      <w:r>
        <w:t xml:space="preserve">Обоснование: </w:t>
      </w:r>
      <w:r w:rsidR="00EA7EF9">
        <w:t>в опубликованную годовую бухгалтерскую отчётность с аудиторским заключением за 2021 год внесены корректировки по сравнению с ранее опубликованной годовой бухгалтерской отчётностью за 2021 г. Подробности в пояснительной записке, опубликованной 05.05.2022 в составе годовой бухгалтерской отчётности.</w:t>
      </w:r>
    </w:p>
    <w:p w:rsidR="00493CB3" w:rsidRDefault="00493CB3" w:rsidP="00493CB3">
      <w:pPr>
        <w:spacing w:after="0"/>
      </w:pPr>
    </w:p>
    <w:p w:rsidR="00493CB3" w:rsidRDefault="00493CB3" w:rsidP="00493CB3">
      <w:pPr>
        <w:spacing w:after="0"/>
      </w:pPr>
      <w:r>
        <w:t>2.2. 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 - акции бездокументарные обыкновенные именные, государственный регистрационный номер - 1-03-30179-F, дата государственной регистрации - 12.01.2018г.</w:t>
      </w:r>
    </w:p>
    <w:p w:rsidR="00493CB3" w:rsidRDefault="00493CB3" w:rsidP="00493CB3">
      <w:pPr>
        <w:spacing w:after="0"/>
      </w:pPr>
      <w:bookmarkStart w:id="0" w:name="_GoBack"/>
      <w:bookmarkEnd w:id="0"/>
      <w:r>
        <w:t xml:space="preserve">2.3. Дата наступления соответствующего события: </w:t>
      </w:r>
      <w:r w:rsidR="00EA7EF9">
        <w:t>05.05.2022 г.</w:t>
      </w:r>
      <w:r>
        <w:t xml:space="preserve"> </w:t>
      </w:r>
    </w:p>
    <w:p w:rsidR="00493CB3" w:rsidRDefault="00493CB3" w:rsidP="00493CB3">
      <w:pPr>
        <w:spacing w:after="0"/>
      </w:pPr>
    </w:p>
    <w:p w:rsidR="00493CB3" w:rsidRDefault="00493CB3" w:rsidP="00493CB3">
      <w:pPr>
        <w:spacing w:after="0"/>
      </w:pPr>
      <w:r>
        <w:t>3. Подпись</w:t>
      </w:r>
    </w:p>
    <w:p w:rsidR="00493CB3" w:rsidRDefault="00493CB3" w:rsidP="00493CB3">
      <w:pPr>
        <w:spacing w:after="0"/>
      </w:pPr>
      <w:r>
        <w:t xml:space="preserve">3.1. Начальник фондового отдела </w:t>
      </w:r>
    </w:p>
    <w:p w:rsidR="00493CB3" w:rsidRDefault="00493CB3" w:rsidP="00493CB3">
      <w:pPr>
        <w:spacing w:after="0"/>
      </w:pPr>
      <w:r>
        <w:t>А.Э. Новаков</w:t>
      </w:r>
    </w:p>
    <w:p w:rsidR="001C6B82" w:rsidRPr="00493CB3" w:rsidRDefault="00493CB3" w:rsidP="00493CB3">
      <w:pPr>
        <w:spacing w:after="0"/>
      </w:pPr>
      <w:r>
        <w:t xml:space="preserve">3.2. Дата </w:t>
      </w:r>
      <w:r w:rsidR="00EA7EF9">
        <w:t>05.05.2022</w:t>
      </w:r>
    </w:p>
    <w:p w:rsidR="00CB3EB1" w:rsidRPr="00493CB3" w:rsidRDefault="00CB3EB1">
      <w:pPr>
        <w:spacing w:after="0"/>
      </w:pPr>
    </w:p>
    <w:sectPr w:rsidR="00CB3EB1" w:rsidRPr="0049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C7"/>
    <w:rsid w:val="00135A58"/>
    <w:rsid w:val="002C71C7"/>
    <w:rsid w:val="00493CB3"/>
    <w:rsid w:val="0077677E"/>
    <w:rsid w:val="00AC4B49"/>
    <w:rsid w:val="00AF37AB"/>
    <w:rsid w:val="00C3209B"/>
    <w:rsid w:val="00C4211C"/>
    <w:rsid w:val="00C46BFF"/>
    <w:rsid w:val="00CB1D48"/>
    <w:rsid w:val="00CB3EB1"/>
    <w:rsid w:val="00E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2022-05-05T10:13:00Z</dcterms:created>
  <dcterms:modified xsi:type="dcterms:W3CDTF">2022-05-05T12:02:00Z</dcterms:modified>
</cp:coreProperties>
</file>